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69" w:type="dxa"/>
        <w:tblLook w:val="01E0" w:firstRow="1" w:lastRow="1" w:firstColumn="1" w:lastColumn="1" w:noHBand="0" w:noVBand="0"/>
      </w:tblPr>
      <w:tblGrid>
        <w:gridCol w:w="6804"/>
      </w:tblGrid>
      <w:tr w:rsidR="00615348" w:rsidRPr="004278DF" w:rsidTr="004278D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15348" w:rsidRPr="004278DF" w:rsidRDefault="004278DF" w:rsidP="00874C03">
            <w:pPr>
              <w:contextualSpacing/>
              <w:jc w:val="right"/>
              <w:rPr>
                <w:i/>
                <w:sz w:val="28"/>
                <w:szCs w:val="28"/>
                <w:lang w:val="uk-UA"/>
              </w:rPr>
            </w:pPr>
            <w:r w:rsidRPr="004278DF">
              <w:rPr>
                <w:i/>
                <w:sz w:val="28"/>
                <w:szCs w:val="28"/>
                <w:lang w:val="uk-UA"/>
              </w:rPr>
              <w:t>ЗАТВЕРДЖУЮ</w:t>
            </w:r>
          </w:p>
          <w:p w:rsidR="004278DF" w:rsidRPr="004278DF" w:rsidRDefault="004278DF" w:rsidP="00874C03">
            <w:pPr>
              <w:contextualSpacing/>
              <w:jc w:val="right"/>
              <w:rPr>
                <w:i/>
                <w:sz w:val="28"/>
                <w:szCs w:val="28"/>
                <w:lang w:val="uk-UA"/>
              </w:rPr>
            </w:pPr>
            <w:r w:rsidRPr="004278DF">
              <w:rPr>
                <w:i/>
                <w:sz w:val="28"/>
                <w:szCs w:val="28"/>
                <w:lang w:val="uk-UA"/>
              </w:rPr>
              <w:t>Голова ВОО МГО «Україна-Польща-Німеччина»</w:t>
            </w:r>
          </w:p>
          <w:p w:rsidR="004278DF" w:rsidRPr="004278DF" w:rsidRDefault="004278DF" w:rsidP="00874C03">
            <w:pPr>
              <w:contextualSpacing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4278DF">
              <w:rPr>
                <w:b/>
                <w:i/>
                <w:sz w:val="28"/>
                <w:szCs w:val="28"/>
                <w:lang w:val="uk-UA"/>
              </w:rPr>
              <w:t>Олексій ГАВРИЛОВ</w:t>
            </w:r>
          </w:p>
          <w:p w:rsidR="004278DF" w:rsidRDefault="004278DF" w:rsidP="00874C03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4278DF" w:rsidRPr="00620F7F" w:rsidRDefault="004278DF" w:rsidP="00874C03">
            <w:pPr>
              <w:contextualSpacing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5348" w:rsidRPr="00620F7F" w:rsidRDefault="00615348" w:rsidP="00874C03">
      <w:pPr>
        <w:contextualSpacing/>
        <w:jc w:val="center"/>
        <w:rPr>
          <w:b/>
          <w:sz w:val="32"/>
          <w:szCs w:val="32"/>
          <w:lang w:val="uk-UA"/>
        </w:rPr>
      </w:pPr>
      <w:r w:rsidRPr="00620F7F">
        <w:rPr>
          <w:b/>
          <w:sz w:val="32"/>
          <w:szCs w:val="32"/>
          <w:lang w:val="uk-UA"/>
        </w:rPr>
        <w:t>ПОЛОЖЕННЯ</w:t>
      </w:r>
    </w:p>
    <w:p w:rsidR="00615348" w:rsidRPr="00620F7F" w:rsidRDefault="00615348" w:rsidP="00874C0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районний</w:t>
      </w:r>
      <w:r w:rsidRPr="00620F7F">
        <w:rPr>
          <w:b/>
          <w:sz w:val="28"/>
          <w:szCs w:val="28"/>
          <w:lang w:val="uk-UA"/>
        </w:rPr>
        <w:t xml:space="preserve"> кон</w:t>
      </w:r>
      <w:r>
        <w:rPr>
          <w:b/>
          <w:sz w:val="28"/>
          <w:szCs w:val="28"/>
          <w:lang w:val="uk-UA"/>
        </w:rPr>
        <w:t>курс поезії або казки</w:t>
      </w:r>
      <w:r w:rsidRPr="00620F7F">
        <w:rPr>
          <w:b/>
          <w:sz w:val="28"/>
          <w:szCs w:val="28"/>
          <w:lang w:val="uk-UA"/>
        </w:rPr>
        <w:t>:</w:t>
      </w:r>
    </w:p>
    <w:p w:rsidR="00615348" w:rsidRPr="00620F7F" w:rsidRDefault="00615348" w:rsidP="00874C0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«Свіча в свічаді</w:t>
      </w:r>
      <w:r w:rsidRPr="00620F7F">
        <w:rPr>
          <w:b/>
          <w:sz w:val="28"/>
          <w:szCs w:val="28"/>
          <w:lang w:val="uk-UA"/>
        </w:rPr>
        <w:t>»</w:t>
      </w:r>
    </w:p>
    <w:p w:rsidR="00FA3518" w:rsidRPr="00620F7F" w:rsidRDefault="00FA3518" w:rsidP="00874C03">
      <w:pPr>
        <w:contextualSpacing/>
        <w:rPr>
          <w:sz w:val="28"/>
          <w:szCs w:val="28"/>
          <w:lang w:val="uk-UA"/>
        </w:rPr>
      </w:pPr>
    </w:p>
    <w:p w:rsidR="00254E41" w:rsidRDefault="00254E41" w:rsidP="00874C03">
      <w:pPr>
        <w:pStyle w:val="a4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874C03">
        <w:rPr>
          <w:b/>
          <w:sz w:val="28"/>
          <w:szCs w:val="28"/>
          <w:lang w:val="uk-UA"/>
        </w:rPr>
        <w:t>Мета конкурсу</w:t>
      </w:r>
    </w:p>
    <w:p w:rsidR="00FA3518" w:rsidRDefault="00FA3518" w:rsidP="00874C03">
      <w:pPr>
        <w:ind w:left="-180" w:firstLine="540"/>
        <w:contextualSpacing/>
        <w:jc w:val="both"/>
        <w:rPr>
          <w:sz w:val="28"/>
          <w:szCs w:val="28"/>
          <w:lang w:val="uk-UA"/>
        </w:rPr>
      </w:pPr>
    </w:p>
    <w:p w:rsidR="00254E41" w:rsidRDefault="0097392E" w:rsidP="00874C03">
      <w:pPr>
        <w:ind w:left="-18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Література </w:t>
      </w:r>
      <w:r w:rsidR="000A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акумулює духовні надбання народу, його мову й культуру. </w:t>
      </w:r>
      <w:r w:rsidR="008D5780">
        <w:rPr>
          <w:sz w:val="28"/>
          <w:szCs w:val="28"/>
          <w:lang w:val="uk-UA"/>
        </w:rPr>
        <w:t>Стан національної літератури часто є найкращим показником розв</w:t>
      </w:r>
      <w:r w:rsidR="00FA3518">
        <w:rPr>
          <w:sz w:val="28"/>
          <w:szCs w:val="28"/>
          <w:lang w:val="uk-UA"/>
        </w:rPr>
        <w:t>итку</w:t>
      </w:r>
      <w:r w:rsidR="008D5780">
        <w:rPr>
          <w:sz w:val="28"/>
          <w:szCs w:val="28"/>
          <w:lang w:val="uk-UA"/>
        </w:rPr>
        <w:t xml:space="preserve"> або занепаду нації. Саме тому українська еліта має зробити все для того, щоб привернути увагу сучасни</w:t>
      </w:r>
      <w:r w:rsidR="00CF3EE4">
        <w:rPr>
          <w:sz w:val="28"/>
          <w:szCs w:val="28"/>
          <w:lang w:val="uk-UA"/>
        </w:rPr>
        <w:t>ків до мистецтва слова</w:t>
      </w:r>
      <w:r w:rsidR="008D5780">
        <w:rPr>
          <w:sz w:val="28"/>
          <w:szCs w:val="28"/>
          <w:lang w:val="uk-UA"/>
        </w:rPr>
        <w:t xml:space="preserve">. Створення сприятливих умов для </w:t>
      </w:r>
      <w:r w:rsidR="00E540EA">
        <w:rPr>
          <w:sz w:val="28"/>
          <w:szCs w:val="28"/>
          <w:lang w:val="uk-UA"/>
        </w:rPr>
        <w:t>розвитку</w:t>
      </w:r>
      <w:r w:rsidR="008D5780">
        <w:rPr>
          <w:sz w:val="28"/>
          <w:szCs w:val="28"/>
          <w:lang w:val="uk-UA"/>
        </w:rPr>
        <w:t xml:space="preserve"> української поезії та прози не лише в центрі, а й на </w:t>
      </w:r>
      <w:r w:rsidR="00CF3EE4">
        <w:rPr>
          <w:sz w:val="28"/>
          <w:szCs w:val="28"/>
          <w:lang w:val="uk-UA"/>
        </w:rPr>
        <w:t>марґ</w:t>
      </w:r>
      <w:r w:rsidR="008D5780">
        <w:rPr>
          <w:sz w:val="28"/>
          <w:szCs w:val="28"/>
          <w:lang w:val="uk-UA"/>
        </w:rPr>
        <w:t xml:space="preserve">інесах </w:t>
      </w:r>
      <w:r w:rsidR="00CF3EE4">
        <w:rPr>
          <w:sz w:val="28"/>
          <w:szCs w:val="28"/>
          <w:lang w:val="uk-UA"/>
        </w:rPr>
        <w:t xml:space="preserve">країни </w:t>
      </w:r>
      <w:r w:rsidR="00254E41" w:rsidRPr="00620F7F">
        <w:rPr>
          <w:sz w:val="28"/>
          <w:szCs w:val="28"/>
          <w:lang w:val="uk-UA"/>
        </w:rPr>
        <w:t xml:space="preserve">– одне </w:t>
      </w:r>
      <w:r w:rsidR="00254E41">
        <w:rPr>
          <w:sz w:val="28"/>
          <w:szCs w:val="28"/>
          <w:lang w:val="uk-UA"/>
        </w:rPr>
        <w:t>і</w:t>
      </w:r>
      <w:r w:rsidR="00E540EA">
        <w:rPr>
          <w:sz w:val="28"/>
          <w:szCs w:val="28"/>
          <w:lang w:val="uk-UA"/>
        </w:rPr>
        <w:t xml:space="preserve">з важливих </w:t>
      </w:r>
      <w:r w:rsidR="00254E41" w:rsidRPr="00620F7F">
        <w:rPr>
          <w:sz w:val="28"/>
          <w:szCs w:val="28"/>
          <w:lang w:val="uk-UA"/>
        </w:rPr>
        <w:t xml:space="preserve">завдань держави. </w:t>
      </w:r>
    </w:p>
    <w:p w:rsidR="00FA3518" w:rsidRPr="00620F7F" w:rsidRDefault="00FA3518" w:rsidP="00874C03">
      <w:pPr>
        <w:ind w:left="-180" w:firstLine="540"/>
        <w:contextualSpacing/>
        <w:jc w:val="both"/>
        <w:rPr>
          <w:sz w:val="28"/>
          <w:szCs w:val="28"/>
          <w:lang w:val="uk-UA"/>
        </w:rPr>
      </w:pPr>
    </w:p>
    <w:p w:rsidR="00364C15" w:rsidRDefault="00CF3EE4" w:rsidP="00874C03">
      <w:pPr>
        <w:ind w:left="-18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конкурсу поезії або казки</w:t>
      </w:r>
      <w:r w:rsidR="00254E41" w:rsidRPr="00620F7F">
        <w:rPr>
          <w:sz w:val="28"/>
          <w:szCs w:val="28"/>
          <w:lang w:val="uk-UA"/>
        </w:rPr>
        <w:t xml:space="preserve"> є:</w:t>
      </w:r>
    </w:p>
    <w:p w:rsidR="00CF3EE4" w:rsidRPr="00364C15" w:rsidRDefault="00364C15" w:rsidP="00874C03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64C15">
        <w:rPr>
          <w:sz w:val="28"/>
          <w:szCs w:val="28"/>
          <w:lang w:val="uk-UA"/>
        </w:rPr>
        <w:t>Привернення уваги громадськості до проблем та</w:t>
      </w:r>
      <w:r w:rsidR="00A976A6">
        <w:rPr>
          <w:sz w:val="28"/>
          <w:szCs w:val="28"/>
          <w:lang w:val="uk-UA"/>
        </w:rPr>
        <w:t xml:space="preserve"> пріоритетних напрямків розвою</w:t>
      </w:r>
      <w:r w:rsidRPr="00364C15">
        <w:rPr>
          <w:sz w:val="28"/>
          <w:szCs w:val="28"/>
          <w:lang w:val="uk-UA"/>
        </w:rPr>
        <w:t xml:space="preserve"> сучасної літератури;</w:t>
      </w:r>
    </w:p>
    <w:p w:rsidR="00364C15" w:rsidRPr="00305E14" w:rsidRDefault="00364C15" w:rsidP="00874C03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05E14">
        <w:rPr>
          <w:color w:val="000000"/>
          <w:sz w:val="28"/>
          <w:szCs w:val="28"/>
          <w:shd w:val="clear" w:color="auto" w:fill="FFFFFF"/>
          <w:lang w:val="uk-UA"/>
        </w:rPr>
        <w:t>Розвиток та підтримка 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ворчих здібностей серед дітей та молоді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Ямпільщини</w:t>
      </w:r>
      <w:proofErr w:type="spellEnd"/>
      <w:r w:rsidRPr="00305E14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305E14">
        <w:rPr>
          <w:color w:val="000000"/>
          <w:sz w:val="28"/>
          <w:szCs w:val="28"/>
          <w:lang w:val="uk-UA"/>
        </w:rPr>
        <w:t xml:space="preserve"> </w:t>
      </w:r>
    </w:p>
    <w:p w:rsidR="00364C15" w:rsidRPr="00305E14" w:rsidRDefault="00364C15" w:rsidP="00874C03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05E14">
        <w:rPr>
          <w:color w:val="000000"/>
          <w:sz w:val="28"/>
          <w:szCs w:val="28"/>
          <w:shd w:val="clear" w:color="auto" w:fill="FFFFFF"/>
          <w:lang w:val="uk-UA"/>
        </w:rPr>
        <w:t>Відкриття нових імен і талантів;</w:t>
      </w:r>
    </w:p>
    <w:p w:rsidR="00364C15" w:rsidRDefault="00364C15" w:rsidP="00874C03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>Виявлення і відзначення найкращих мистецьких робіт конкурсантів</w:t>
      </w:r>
      <w:r>
        <w:rPr>
          <w:sz w:val="28"/>
          <w:szCs w:val="28"/>
          <w:lang w:val="uk-UA"/>
        </w:rPr>
        <w:t>;</w:t>
      </w:r>
    </w:p>
    <w:p w:rsidR="00364C15" w:rsidRDefault="00364C15" w:rsidP="00874C03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заключних Різдвян</w:t>
      </w:r>
      <w:bookmarkStart w:id="0" w:name="_GoBack"/>
      <w:bookmarkEnd w:id="0"/>
      <w:r>
        <w:rPr>
          <w:sz w:val="28"/>
          <w:szCs w:val="28"/>
          <w:lang w:val="uk-UA"/>
        </w:rPr>
        <w:t>их читань у м. Ямпіль.</w:t>
      </w:r>
    </w:p>
    <w:p w:rsidR="00364C15" w:rsidRPr="00305E14" w:rsidRDefault="00364C15" w:rsidP="00874C03">
      <w:pPr>
        <w:ind w:left="1080"/>
        <w:contextualSpacing/>
        <w:jc w:val="both"/>
        <w:rPr>
          <w:sz w:val="28"/>
          <w:szCs w:val="28"/>
          <w:lang w:val="uk-UA"/>
        </w:rPr>
      </w:pPr>
    </w:p>
    <w:p w:rsidR="00874C03" w:rsidRDefault="00874C03" w:rsidP="00874C03">
      <w:pPr>
        <w:pStyle w:val="a4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874C03">
        <w:rPr>
          <w:b/>
          <w:sz w:val="28"/>
          <w:szCs w:val="28"/>
          <w:lang w:val="uk-UA"/>
        </w:rPr>
        <w:t xml:space="preserve"> Організатори конкурсу</w:t>
      </w:r>
    </w:p>
    <w:p w:rsidR="00874C03" w:rsidRPr="00874C03" w:rsidRDefault="00874C03" w:rsidP="00874C03">
      <w:pPr>
        <w:pStyle w:val="a4"/>
        <w:ind w:left="1776"/>
        <w:jc w:val="both"/>
        <w:rPr>
          <w:b/>
          <w:sz w:val="28"/>
          <w:szCs w:val="28"/>
          <w:lang w:val="uk-UA"/>
        </w:rPr>
      </w:pPr>
    </w:p>
    <w:p w:rsidR="00874C03" w:rsidRPr="00305E14" w:rsidRDefault="00874C03" w:rsidP="00874C03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Організаторами</w:t>
      </w:r>
      <w:r w:rsidRPr="00305E14">
        <w:rPr>
          <w:sz w:val="28"/>
          <w:szCs w:val="28"/>
          <w:lang w:val="uk-UA"/>
        </w:rPr>
        <w:t xml:space="preserve"> конкурсу є Міжнародна громадська організація «Україна-Польща-Німеччина»</w:t>
      </w:r>
      <w:r>
        <w:rPr>
          <w:sz w:val="28"/>
          <w:szCs w:val="28"/>
          <w:lang w:val="uk-UA"/>
        </w:rPr>
        <w:t xml:space="preserve"> та Національна Спілка Письменників України</w:t>
      </w:r>
      <w:r w:rsidRPr="00305E14">
        <w:rPr>
          <w:sz w:val="28"/>
          <w:szCs w:val="28"/>
          <w:lang w:val="uk-UA"/>
        </w:rPr>
        <w:t>. Безпосередню організацію та проведення конкурсу здійснює Оргкомітет (див. додаток), суддівство – незалежне журі з числа предст</w:t>
      </w:r>
      <w:r>
        <w:rPr>
          <w:sz w:val="28"/>
          <w:szCs w:val="28"/>
          <w:lang w:val="uk-UA"/>
        </w:rPr>
        <w:t>авників громадських організацій, поетів та журналістів</w:t>
      </w:r>
      <w:r w:rsidRPr="00305E14">
        <w:rPr>
          <w:sz w:val="28"/>
          <w:szCs w:val="28"/>
          <w:lang w:val="uk-UA"/>
        </w:rPr>
        <w:t>, склад якого затверджується оргкомітетом.</w:t>
      </w:r>
    </w:p>
    <w:p w:rsidR="00364C15" w:rsidRPr="004339C6" w:rsidRDefault="00364C15" w:rsidP="00364C15">
      <w:pPr>
        <w:ind w:left="720"/>
        <w:jc w:val="both"/>
        <w:rPr>
          <w:sz w:val="16"/>
          <w:szCs w:val="28"/>
          <w:lang w:val="uk-UA"/>
        </w:rPr>
      </w:pPr>
    </w:p>
    <w:p w:rsidR="00615348" w:rsidRDefault="00615348" w:rsidP="00615348">
      <w:pPr>
        <w:pStyle w:val="a4"/>
        <w:rPr>
          <w:sz w:val="28"/>
          <w:szCs w:val="28"/>
          <w:lang w:val="uk-UA"/>
        </w:rPr>
      </w:pPr>
    </w:p>
    <w:p w:rsidR="00677EE2" w:rsidRDefault="00677EE2" w:rsidP="00677EE2">
      <w:pPr>
        <w:pStyle w:val="a4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677EE2">
        <w:rPr>
          <w:b/>
          <w:sz w:val="28"/>
          <w:szCs w:val="28"/>
          <w:lang w:val="uk-UA"/>
        </w:rPr>
        <w:t>Учасники конкурсу</w:t>
      </w:r>
    </w:p>
    <w:p w:rsidR="00FA3518" w:rsidRPr="00677EE2" w:rsidRDefault="00FA3518" w:rsidP="00FA3518">
      <w:pPr>
        <w:pStyle w:val="a4"/>
        <w:ind w:left="1776"/>
        <w:jc w:val="both"/>
        <w:rPr>
          <w:b/>
          <w:sz w:val="28"/>
          <w:szCs w:val="28"/>
          <w:lang w:val="uk-UA"/>
        </w:rPr>
      </w:pPr>
    </w:p>
    <w:p w:rsidR="004278DF" w:rsidRDefault="00677EE2" w:rsidP="004278DF">
      <w:pPr>
        <w:ind w:firstLine="360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 xml:space="preserve">Учасниками конкурсу є </w:t>
      </w:r>
      <w:r>
        <w:rPr>
          <w:sz w:val="28"/>
          <w:szCs w:val="28"/>
          <w:lang w:val="uk-UA"/>
        </w:rPr>
        <w:t>мешканці Ямпільського району Вінницької області</w:t>
      </w:r>
      <w:r w:rsidR="00E458F6">
        <w:rPr>
          <w:sz w:val="28"/>
          <w:szCs w:val="28"/>
          <w:lang w:val="uk-UA"/>
        </w:rPr>
        <w:t xml:space="preserve"> віком від </w:t>
      </w:r>
      <w:proofErr w:type="spellStart"/>
      <w:r w:rsidR="00E458F6" w:rsidRPr="00E458F6">
        <w:rPr>
          <w:sz w:val="28"/>
          <w:szCs w:val="28"/>
        </w:rPr>
        <w:t>п’яти</w:t>
      </w:r>
      <w:proofErr w:type="spellEnd"/>
      <w:r w:rsidR="00E458F6">
        <w:rPr>
          <w:sz w:val="28"/>
          <w:szCs w:val="28"/>
          <w:lang w:val="uk-UA"/>
        </w:rPr>
        <w:t xml:space="preserve"> до двадцяти п’</w:t>
      </w:r>
      <w:r w:rsidR="00E458F6" w:rsidRPr="00E458F6">
        <w:rPr>
          <w:sz w:val="28"/>
          <w:szCs w:val="28"/>
        </w:rPr>
        <w:t xml:space="preserve">яти </w:t>
      </w:r>
      <w:proofErr w:type="spellStart"/>
      <w:r w:rsidR="00E458F6" w:rsidRPr="00E458F6">
        <w:rPr>
          <w:sz w:val="28"/>
          <w:szCs w:val="28"/>
        </w:rPr>
        <w:t>років</w:t>
      </w:r>
      <w:proofErr w:type="spellEnd"/>
      <w:r w:rsidR="00E458F6">
        <w:rPr>
          <w:sz w:val="28"/>
          <w:szCs w:val="28"/>
          <w:lang w:val="uk-UA"/>
        </w:rPr>
        <w:t xml:space="preserve"> включно</w:t>
      </w:r>
      <w:r w:rsidR="00E458F6" w:rsidRPr="00E458F6">
        <w:rPr>
          <w:sz w:val="28"/>
          <w:szCs w:val="28"/>
        </w:rPr>
        <w:t xml:space="preserve">. </w:t>
      </w:r>
      <w:r w:rsidRPr="00305E14">
        <w:rPr>
          <w:sz w:val="28"/>
          <w:szCs w:val="28"/>
          <w:lang w:val="uk-UA"/>
        </w:rPr>
        <w:t>Конкурс буде проводитися у трьох</w:t>
      </w:r>
      <w:r w:rsidR="00E458F6">
        <w:rPr>
          <w:sz w:val="28"/>
          <w:szCs w:val="28"/>
          <w:lang w:val="uk-UA"/>
        </w:rPr>
        <w:t xml:space="preserve"> категоріях: для наймолодших (5-10 років), середніх (11-16) та старших (17-25). </w:t>
      </w:r>
    </w:p>
    <w:p w:rsidR="004278DF" w:rsidRDefault="004278DF" w:rsidP="004278DF">
      <w:pPr>
        <w:ind w:firstLine="360"/>
        <w:jc w:val="both"/>
        <w:rPr>
          <w:sz w:val="28"/>
          <w:szCs w:val="28"/>
          <w:lang w:val="uk-UA"/>
        </w:rPr>
      </w:pPr>
    </w:p>
    <w:p w:rsidR="004E6790" w:rsidRPr="004278DF" w:rsidRDefault="004E6790" w:rsidP="004278DF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278DF">
        <w:rPr>
          <w:b/>
          <w:sz w:val="28"/>
          <w:szCs w:val="28"/>
          <w:lang w:val="uk-UA"/>
        </w:rPr>
        <w:t>Умови конкурсу</w:t>
      </w:r>
    </w:p>
    <w:p w:rsidR="00FA3518" w:rsidRPr="004E6790" w:rsidRDefault="00FA3518" w:rsidP="00FA3518">
      <w:pPr>
        <w:pStyle w:val="a4"/>
        <w:ind w:left="1776"/>
        <w:jc w:val="both"/>
        <w:rPr>
          <w:sz w:val="28"/>
          <w:szCs w:val="28"/>
          <w:lang w:val="uk-UA"/>
        </w:rPr>
      </w:pPr>
    </w:p>
    <w:p w:rsidR="005A7727" w:rsidRDefault="004E6790" w:rsidP="005A7727">
      <w:pPr>
        <w:ind w:firstLine="360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 xml:space="preserve">Від однієї особи </w:t>
      </w:r>
      <w:r>
        <w:rPr>
          <w:sz w:val="28"/>
          <w:szCs w:val="28"/>
          <w:lang w:val="uk-UA"/>
        </w:rPr>
        <w:t>на конкурс приймається один твір: поезія або каз</w:t>
      </w:r>
      <w:r w:rsidR="005A7727">
        <w:rPr>
          <w:sz w:val="28"/>
          <w:szCs w:val="28"/>
          <w:lang w:val="uk-UA"/>
        </w:rPr>
        <w:t xml:space="preserve">ка. </w:t>
      </w:r>
      <w:r w:rsidR="005A7727" w:rsidRPr="006940D8">
        <w:rPr>
          <w:b/>
          <w:sz w:val="28"/>
          <w:szCs w:val="28"/>
          <w:lang w:val="uk-UA"/>
        </w:rPr>
        <w:t>Твори</w:t>
      </w:r>
      <w:r w:rsidR="005A7727">
        <w:rPr>
          <w:b/>
          <w:sz w:val="28"/>
          <w:szCs w:val="28"/>
          <w:lang w:val="uk-UA"/>
        </w:rPr>
        <w:t xml:space="preserve"> (одна поезія або казка)</w:t>
      </w:r>
      <w:r w:rsidR="005A7727" w:rsidRPr="006940D8">
        <w:rPr>
          <w:b/>
          <w:sz w:val="28"/>
          <w:szCs w:val="28"/>
          <w:lang w:val="uk-UA"/>
        </w:rPr>
        <w:t xml:space="preserve"> </w:t>
      </w:r>
      <w:r w:rsidR="005A7727">
        <w:rPr>
          <w:b/>
          <w:sz w:val="28"/>
          <w:szCs w:val="28"/>
          <w:lang w:val="uk-UA"/>
        </w:rPr>
        <w:t>мають відповідати різдвяній</w:t>
      </w:r>
      <w:r w:rsidR="005A7727" w:rsidRPr="006940D8">
        <w:rPr>
          <w:b/>
          <w:sz w:val="28"/>
          <w:szCs w:val="28"/>
          <w:lang w:val="uk-UA"/>
        </w:rPr>
        <w:t xml:space="preserve"> тематиці</w:t>
      </w:r>
      <w:r w:rsidR="005A7727">
        <w:rPr>
          <w:b/>
          <w:sz w:val="28"/>
          <w:szCs w:val="28"/>
          <w:lang w:val="uk-UA"/>
        </w:rPr>
        <w:t>, однак яким саме чином буде втілено цю відповідність вирішують самі учасники.</w:t>
      </w:r>
    </w:p>
    <w:p w:rsidR="00AC1776" w:rsidRDefault="004E6790" w:rsidP="005A77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Поетичні твори</w:t>
      </w:r>
      <w:r w:rsidRPr="00305E14">
        <w:rPr>
          <w:sz w:val="28"/>
          <w:szCs w:val="28"/>
          <w:lang w:val="uk-UA"/>
        </w:rPr>
        <w:t xml:space="preserve">, що подаються на конкурс, мають бути надіслані </w:t>
      </w:r>
      <w:r w:rsidR="00714313" w:rsidRPr="00A25818">
        <w:rPr>
          <w:sz w:val="28"/>
          <w:szCs w:val="28"/>
        </w:rPr>
        <w:t>до</w:t>
      </w:r>
      <w:r w:rsidR="00714313">
        <w:rPr>
          <w:sz w:val="28"/>
          <w:szCs w:val="28"/>
        </w:rPr>
        <w:t xml:space="preserve"> </w:t>
      </w:r>
      <w:r w:rsidR="00714313">
        <w:rPr>
          <w:sz w:val="28"/>
          <w:szCs w:val="28"/>
          <w:lang w:val="uk-UA"/>
        </w:rPr>
        <w:t>20</w:t>
      </w:r>
      <w:r w:rsidR="00714313">
        <w:rPr>
          <w:sz w:val="28"/>
          <w:szCs w:val="28"/>
        </w:rPr>
        <w:t xml:space="preserve"> </w:t>
      </w:r>
      <w:proofErr w:type="spellStart"/>
      <w:r w:rsidR="00714313">
        <w:rPr>
          <w:sz w:val="28"/>
          <w:szCs w:val="28"/>
        </w:rPr>
        <w:t>грудня</w:t>
      </w:r>
      <w:proofErr w:type="spellEnd"/>
      <w:r w:rsidR="00714313">
        <w:rPr>
          <w:sz w:val="28"/>
          <w:szCs w:val="28"/>
        </w:rPr>
        <w:t xml:space="preserve"> 2013</w:t>
      </w:r>
      <w:r w:rsidR="00714313">
        <w:rPr>
          <w:sz w:val="28"/>
          <w:szCs w:val="28"/>
          <w:lang w:val="uk-UA"/>
        </w:rPr>
        <w:t xml:space="preserve"> </w:t>
      </w:r>
      <w:r w:rsidRPr="00305E1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електронну адресу</w:t>
      </w:r>
      <w:r w:rsidR="00A25818">
        <w:rPr>
          <w:sz w:val="28"/>
          <w:szCs w:val="28"/>
          <w:lang w:val="uk-UA"/>
        </w:rPr>
        <w:t xml:space="preserve"> </w:t>
      </w:r>
      <w:hyperlink r:id="rId5" w:history="1">
        <w:r w:rsidR="00A25818" w:rsidRPr="00927396">
          <w:rPr>
            <w:rStyle w:val="a5"/>
            <w:sz w:val="28"/>
            <w:szCs w:val="28"/>
            <w:lang w:val="uk-UA"/>
          </w:rPr>
          <w:t>sv</w:t>
        </w:r>
        <w:r w:rsidR="00A25818" w:rsidRPr="00927396">
          <w:rPr>
            <w:rStyle w:val="a5"/>
            <w:sz w:val="28"/>
            <w:szCs w:val="28"/>
            <w:lang w:val="en-US"/>
          </w:rPr>
          <w:t>icha</w:t>
        </w:r>
        <w:r w:rsidR="00A25818" w:rsidRPr="00927396">
          <w:rPr>
            <w:rStyle w:val="a5"/>
            <w:sz w:val="28"/>
            <w:szCs w:val="28"/>
          </w:rPr>
          <w:t>2013@</w:t>
        </w:r>
        <w:r w:rsidR="00A25818" w:rsidRPr="00927396">
          <w:rPr>
            <w:rStyle w:val="a5"/>
            <w:sz w:val="28"/>
            <w:szCs w:val="28"/>
            <w:lang w:val="en-US"/>
          </w:rPr>
          <w:t>gmail</w:t>
        </w:r>
        <w:r w:rsidR="00A25818" w:rsidRPr="00927396">
          <w:rPr>
            <w:rStyle w:val="a5"/>
            <w:sz w:val="28"/>
            <w:szCs w:val="28"/>
          </w:rPr>
          <w:t>.</w:t>
        </w:r>
        <w:r w:rsidR="00A25818" w:rsidRPr="00927396">
          <w:rPr>
            <w:rStyle w:val="a5"/>
            <w:sz w:val="28"/>
            <w:szCs w:val="28"/>
            <w:lang w:val="en-US"/>
          </w:rPr>
          <w:t>com</w:t>
        </w:r>
      </w:hyperlink>
      <w:r w:rsidR="00A25818">
        <w:rPr>
          <w:sz w:val="28"/>
          <w:szCs w:val="28"/>
          <w:lang w:val="uk-UA"/>
        </w:rPr>
        <w:t xml:space="preserve"> </w:t>
      </w:r>
      <w:r w:rsidR="00A25818" w:rsidRPr="00A25818">
        <w:rPr>
          <w:sz w:val="28"/>
          <w:szCs w:val="28"/>
        </w:rPr>
        <w:t xml:space="preserve"> </w:t>
      </w:r>
      <w:r w:rsidR="00714313">
        <w:rPr>
          <w:sz w:val="28"/>
          <w:szCs w:val="28"/>
          <w:lang w:val="uk-UA"/>
        </w:rPr>
        <w:t xml:space="preserve">або передані до районного осередку Товариства за </w:t>
      </w:r>
      <w:proofErr w:type="spellStart"/>
      <w:r w:rsidR="00714313">
        <w:rPr>
          <w:sz w:val="28"/>
          <w:szCs w:val="28"/>
          <w:lang w:val="uk-UA"/>
        </w:rPr>
        <w:t>адресою</w:t>
      </w:r>
      <w:proofErr w:type="spellEnd"/>
      <w:r w:rsidR="00714313">
        <w:rPr>
          <w:sz w:val="28"/>
          <w:szCs w:val="28"/>
          <w:lang w:val="uk-UA"/>
        </w:rPr>
        <w:t xml:space="preserve">: </w:t>
      </w:r>
      <w:proofErr w:type="spellStart"/>
      <w:r w:rsidR="00714313">
        <w:rPr>
          <w:sz w:val="28"/>
          <w:szCs w:val="28"/>
          <w:lang w:val="uk-UA"/>
        </w:rPr>
        <w:t>м.Ямпіль</w:t>
      </w:r>
      <w:proofErr w:type="spellEnd"/>
      <w:r w:rsidR="00714313">
        <w:rPr>
          <w:sz w:val="28"/>
          <w:szCs w:val="28"/>
          <w:lang w:val="uk-UA"/>
        </w:rPr>
        <w:t xml:space="preserve">, </w:t>
      </w:r>
      <w:proofErr w:type="spellStart"/>
      <w:r w:rsidR="00714313">
        <w:rPr>
          <w:sz w:val="28"/>
          <w:szCs w:val="28"/>
          <w:lang w:val="uk-UA"/>
        </w:rPr>
        <w:t>вул.Б.Хмельницького</w:t>
      </w:r>
      <w:proofErr w:type="spellEnd"/>
      <w:r w:rsidR="00714313">
        <w:rPr>
          <w:sz w:val="28"/>
          <w:szCs w:val="28"/>
          <w:lang w:val="uk-UA"/>
        </w:rPr>
        <w:t>, 50</w:t>
      </w:r>
      <w:r w:rsidR="00AC1776">
        <w:rPr>
          <w:sz w:val="28"/>
          <w:szCs w:val="28"/>
          <w:lang w:val="uk-UA"/>
        </w:rPr>
        <w:t>.</w:t>
      </w:r>
      <w:r w:rsidR="00AC1776">
        <w:rPr>
          <w:sz w:val="28"/>
          <w:szCs w:val="28"/>
        </w:rPr>
        <w:t xml:space="preserve"> </w:t>
      </w:r>
    </w:p>
    <w:p w:rsidR="004E6790" w:rsidRPr="00305E14" w:rsidRDefault="004278DF" w:rsidP="00D226F8">
      <w:pPr>
        <w:pStyle w:val="HTML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6790" w:rsidRPr="00D226F8">
        <w:rPr>
          <w:rFonts w:ascii="Times New Roman" w:hAnsi="Times New Roman" w:cs="Times New Roman"/>
          <w:sz w:val="28"/>
          <w:szCs w:val="28"/>
          <w:lang w:eastAsia="ru-RU"/>
        </w:rPr>
        <w:t xml:space="preserve">Додаткову інформацію можна отримати за телефоном  </w:t>
      </w:r>
      <w:r w:rsidR="00D226F8" w:rsidRPr="00D226F8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226F8">
        <w:rPr>
          <w:rFonts w:ascii="Times New Roman" w:hAnsi="Times New Roman" w:cs="Times New Roman"/>
          <w:sz w:val="28"/>
          <w:szCs w:val="28"/>
          <w:lang w:eastAsia="ru-RU"/>
        </w:rPr>
        <w:t xml:space="preserve">38 </w:t>
      </w:r>
      <w:r w:rsidR="00D226F8" w:rsidRPr="00D226F8">
        <w:rPr>
          <w:rFonts w:ascii="Times New Roman" w:hAnsi="Times New Roman" w:cs="Times New Roman"/>
          <w:sz w:val="28"/>
          <w:szCs w:val="28"/>
          <w:lang w:eastAsia="ru-RU"/>
        </w:rPr>
        <w:t>096 68 98</w:t>
      </w:r>
      <w:r w:rsidR="00D226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226F8" w:rsidRPr="00D226F8">
        <w:rPr>
          <w:rFonts w:ascii="Times New Roman" w:hAnsi="Times New Roman" w:cs="Times New Roman"/>
          <w:sz w:val="28"/>
          <w:szCs w:val="28"/>
          <w:lang w:eastAsia="ru-RU"/>
        </w:rPr>
        <w:t>472</w:t>
      </w:r>
      <w:r w:rsidR="00D22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790" w:rsidRPr="00D226F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26F8" w:rsidRPr="00D226F8">
        <w:rPr>
          <w:rFonts w:ascii="Times New Roman" w:hAnsi="Times New Roman" w:cs="Times New Roman"/>
          <w:sz w:val="28"/>
          <w:szCs w:val="28"/>
          <w:lang w:eastAsia="ru-RU"/>
        </w:rPr>
        <w:t>Девдера</w:t>
      </w:r>
      <w:proofErr w:type="spellEnd"/>
      <w:r w:rsidR="00D226F8" w:rsidRPr="00D226F8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Катерина Михайлівна)</w:t>
      </w:r>
      <w:r w:rsidR="004E6790" w:rsidRPr="00D226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790" w:rsidRPr="00305E14" w:rsidRDefault="00AC1776" w:rsidP="004E67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конкурсу на кращу поезію або казку</w:t>
      </w:r>
      <w:r w:rsidR="004E6790" w:rsidRPr="00305E14">
        <w:rPr>
          <w:sz w:val="28"/>
          <w:szCs w:val="28"/>
          <w:lang w:val="uk-UA"/>
        </w:rPr>
        <w:t xml:space="preserve"> будуть підбиті під час заходів, приурочених</w:t>
      </w:r>
      <w:r>
        <w:rPr>
          <w:sz w:val="28"/>
          <w:szCs w:val="28"/>
          <w:lang w:val="uk-UA"/>
        </w:rPr>
        <w:t xml:space="preserve"> святкуванню Різдва 8 січня</w:t>
      </w:r>
      <w:r w:rsidR="004E679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4E67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 м. Ямполі</w:t>
      </w:r>
      <w:r w:rsidR="004E6790" w:rsidRPr="00305E14">
        <w:rPr>
          <w:sz w:val="28"/>
          <w:szCs w:val="28"/>
          <w:lang w:val="uk-UA"/>
        </w:rPr>
        <w:t xml:space="preserve">. </w:t>
      </w:r>
    </w:p>
    <w:p w:rsidR="004E6790" w:rsidRPr="00305E14" w:rsidRDefault="004E6790" w:rsidP="004E6790">
      <w:pPr>
        <w:ind w:firstLine="360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>Рішення журі вважатиметься остаточним.</w:t>
      </w:r>
    </w:p>
    <w:p w:rsidR="00165D60" w:rsidRDefault="00AC1776" w:rsidP="004E67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Кращі роботи публікуватимуться в газеті «Ямпільські вісті». Роботи трьох переможців конкурсу буде опубліковано в регіональному літературному журналі «Вінницький край». </w:t>
      </w:r>
    </w:p>
    <w:p w:rsidR="00165D60" w:rsidRDefault="00165D60" w:rsidP="004E6790">
      <w:pPr>
        <w:ind w:firstLine="360"/>
        <w:jc w:val="both"/>
        <w:rPr>
          <w:sz w:val="28"/>
          <w:szCs w:val="28"/>
          <w:lang w:val="uk-UA"/>
        </w:rPr>
      </w:pPr>
    </w:p>
    <w:p w:rsidR="00165D60" w:rsidRDefault="00165D60" w:rsidP="00165D60">
      <w:pPr>
        <w:ind w:firstLine="360"/>
        <w:jc w:val="both"/>
        <w:rPr>
          <w:b/>
          <w:sz w:val="28"/>
          <w:szCs w:val="28"/>
          <w:lang w:val="uk-UA"/>
        </w:rPr>
      </w:pPr>
      <w:r w:rsidRPr="00305E14">
        <w:rPr>
          <w:b/>
          <w:sz w:val="28"/>
          <w:szCs w:val="28"/>
          <w:lang w:val="uk-UA"/>
        </w:rPr>
        <w:t xml:space="preserve">5.Вимоги до оформлення </w:t>
      </w:r>
      <w:r>
        <w:rPr>
          <w:b/>
          <w:sz w:val="28"/>
          <w:szCs w:val="28"/>
          <w:lang w:val="uk-UA"/>
        </w:rPr>
        <w:t>поетичних творів</w:t>
      </w:r>
      <w:r w:rsidRPr="00305E14">
        <w:rPr>
          <w:b/>
          <w:sz w:val="28"/>
          <w:szCs w:val="28"/>
          <w:lang w:val="uk-UA"/>
        </w:rPr>
        <w:t>, що надсилаються на конкурс:</w:t>
      </w:r>
    </w:p>
    <w:p w:rsidR="00395253" w:rsidRPr="00305E14" w:rsidRDefault="00395253" w:rsidP="00165D60">
      <w:pPr>
        <w:ind w:firstLine="360"/>
        <w:jc w:val="both"/>
        <w:rPr>
          <w:b/>
          <w:sz w:val="28"/>
          <w:szCs w:val="28"/>
          <w:lang w:val="uk-UA"/>
        </w:rPr>
      </w:pPr>
    </w:p>
    <w:p w:rsidR="00165D60" w:rsidRDefault="00165D60" w:rsidP="00165D60">
      <w:pPr>
        <w:numPr>
          <w:ilvl w:val="0"/>
          <w:numId w:val="7"/>
        </w:numPr>
        <w:tabs>
          <w:tab w:val="clear" w:pos="108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(поезія або казка)</w:t>
      </w:r>
      <w:r w:rsidRPr="00305E14">
        <w:rPr>
          <w:sz w:val="28"/>
          <w:szCs w:val="28"/>
          <w:lang w:val="uk-UA"/>
        </w:rPr>
        <w:t xml:space="preserve"> має бути написаний державною мовою з урахуванням сучасних вимог українського правопису; </w:t>
      </w:r>
    </w:p>
    <w:p w:rsidR="00165D60" w:rsidRPr="00305E14" w:rsidRDefault="00165D60" w:rsidP="00165D60">
      <w:pPr>
        <w:numPr>
          <w:ilvl w:val="0"/>
          <w:numId w:val="7"/>
        </w:numPr>
        <w:tabs>
          <w:tab w:val="clear" w:pos="108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</w:t>
      </w:r>
      <w:r w:rsidRPr="00305E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виконаний</w:t>
      </w:r>
      <w:r w:rsidRPr="00305E1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ідповідним комп’ютерним набором обсягом до </w:t>
      </w:r>
      <w:r w:rsidR="00DB630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сторінок </w:t>
      </w:r>
      <w:r w:rsidRPr="00305E14">
        <w:rPr>
          <w:sz w:val="28"/>
          <w:szCs w:val="28"/>
          <w:lang w:val="uk-UA"/>
        </w:rPr>
        <w:t>(шр</w:t>
      </w:r>
      <w:r>
        <w:rPr>
          <w:sz w:val="28"/>
          <w:szCs w:val="28"/>
          <w:lang w:val="uk-UA"/>
        </w:rPr>
        <w:t xml:space="preserve">ифт - </w:t>
      </w:r>
      <w:proofErr w:type="spellStart"/>
      <w:r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 розмір 1</w:t>
      </w:r>
      <w:r w:rsidR="00DB6301">
        <w:rPr>
          <w:sz w:val="28"/>
          <w:szCs w:val="28"/>
          <w:lang w:val="uk-UA"/>
        </w:rPr>
        <w:t>4</w:t>
      </w:r>
      <w:r w:rsidRPr="00305E14">
        <w:rPr>
          <w:sz w:val="28"/>
          <w:szCs w:val="28"/>
          <w:lang w:val="uk-UA"/>
        </w:rPr>
        <w:t xml:space="preserve"> через 1</w:t>
      </w:r>
      <w:r w:rsidR="00827EEF">
        <w:rPr>
          <w:sz w:val="28"/>
          <w:szCs w:val="28"/>
          <w:lang w:val="uk-UA"/>
        </w:rPr>
        <w:t xml:space="preserve"> </w:t>
      </w:r>
      <w:r w:rsidRPr="00305E14">
        <w:rPr>
          <w:sz w:val="28"/>
          <w:szCs w:val="28"/>
          <w:lang w:val="uk-UA"/>
        </w:rPr>
        <w:t>інтервал).</w:t>
      </w:r>
    </w:p>
    <w:p w:rsidR="00165D60" w:rsidRPr="00305E14" w:rsidRDefault="00165D60" w:rsidP="00165D60">
      <w:pPr>
        <w:numPr>
          <w:ilvl w:val="0"/>
          <w:numId w:val="7"/>
        </w:numPr>
        <w:tabs>
          <w:tab w:val="clear" w:pos="1080"/>
        </w:tabs>
        <w:ind w:left="709" w:hanging="425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твору</w:t>
      </w:r>
      <w:r w:rsidRPr="00305E14">
        <w:rPr>
          <w:sz w:val="28"/>
          <w:szCs w:val="28"/>
          <w:lang w:val="uk-UA"/>
        </w:rPr>
        <w:t xml:space="preserve"> на окремому аркуші додаються дані про автора:</w:t>
      </w:r>
    </w:p>
    <w:p w:rsidR="005A7727" w:rsidRDefault="00165D60" w:rsidP="004278DF">
      <w:pPr>
        <w:ind w:left="709" w:hanging="1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 xml:space="preserve">прізвище, ім’я, по батькові, рік народження, </w:t>
      </w:r>
      <w:r w:rsidRPr="00025417">
        <w:rPr>
          <w:sz w:val="28"/>
          <w:szCs w:val="28"/>
          <w:u w:val="single"/>
          <w:lang w:val="uk-UA"/>
        </w:rPr>
        <w:t>номер телефону</w:t>
      </w:r>
      <w:r>
        <w:rPr>
          <w:sz w:val="28"/>
          <w:szCs w:val="28"/>
          <w:lang w:val="uk-UA"/>
        </w:rPr>
        <w:t>,</w:t>
      </w:r>
      <w:r w:rsidR="00E540EA">
        <w:rPr>
          <w:sz w:val="28"/>
          <w:szCs w:val="28"/>
          <w:lang w:val="uk-UA"/>
        </w:rPr>
        <w:t xml:space="preserve"> місце проживання.</w:t>
      </w:r>
    </w:p>
    <w:p w:rsidR="00165D60" w:rsidRDefault="00165D60" w:rsidP="005A7727">
      <w:pPr>
        <w:ind w:left="709" w:hanging="425"/>
        <w:jc w:val="both"/>
        <w:rPr>
          <w:sz w:val="28"/>
          <w:szCs w:val="28"/>
          <w:lang w:val="uk-UA"/>
        </w:rPr>
      </w:pPr>
      <w:r w:rsidRPr="00305E14">
        <w:rPr>
          <w:sz w:val="28"/>
          <w:szCs w:val="28"/>
          <w:lang w:val="uk-UA"/>
        </w:rPr>
        <w:t>Роботи, подані на конкурс, учасникам не повертаються, рецензії на них не надаються.</w:t>
      </w:r>
    </w:p>
    <w:p w:rsidR="00395253" w:rsidRDefault="00395253" w:rsidP="005A7727">
      <w:pPr>
        <w:ind w:left="709" w:hanging="425"/>
        <w:jc w:val="both"/>
        <w:rPr>
          <w:sz w:val="28"/>
          <w:szCs w:val="28"/>
          <w:lang w:val="uk-UA"/>
        </w:rPr>
      </w:pPr>
    </w:p>
    <w:p w:rsidR="00165D60" w:rsidRPr="00305E14" w:rsidRDefault="00165D60" w:rsidP="00165D60">
      <w:pPr>
        <w:ind w:left="360"/>
        <w:jc w:val="both"/>
        <w:rPr>
          <w:b/>
          <w:sz w:val="28"/>
          <w:szCs w:val="28"/>
          <w:lang w:val="uk-UA"/>
        </w:rPr>
      </w:pPr>
      <w:r w:rsidRPr="00305E14">
        <w:rPr>
          <w:b/>
          <w:sz w:val="28"/>
          <w:szCs w:val="28"/>
          <w:lang w:val="uk-UA"/>
        </w:rPr>
        <w:t>6.</w:t>
      </w:r>
      <w:r w:rsidR="00FE38BB">
        <w:rPr>
          <w:b/>
          <w:sz w:val="28"/>
          <w:szCs w:val="28"/>
          <w:lang w:val="uk-UA"/>
        </w:rPr>
        <w:t xml:space="preserve"> </w:t>
      </w:r>
      <w:r w:rsidRPr="00305E14">
        <w:rPr>
          <w:b/>
          <w:sz w:val="28"/>
          <w:szCs w:val="28"/>
          <w:lang w:val="uk-UA"/>
        </w:rPr>
        <w:t>Нагородження учасників конкурсу:</w:t>
      </w:r>
    </w:p>
    <w:p w:rsidR="00DB6301" w:rsidRDefault="00DB6301" w:rsidP="00DB6301">
      <w:pPr>
        <w:ind w:firstLine="360"/>
        <w:jc w:val="both"/>
        <w:rPr>
          <w:sz w:val="28"/>
          <w:szCs w:val="28"/>
          <w:lang w:val="uk-UA"/>
        </w:rPr>
      </w:pPr>
    </w:p>
    <w:p w:rsidR="00E540EA" w:rsidRDefault="00165D60" w:rsidP="00DB630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конкурсу здобувають грамоти та грошову винагороду. </w:t>
      </w:r>
      <w:r w:rsidR="00827EEF">
        <w:rPr>
          <w:sz w:val="28"/>
          <w:szCs w:val="28"/>
          <w:lang w:val="uk-UA"/>
        </w:rPr>
        <w:t>Крім того, лауреати конкурсу здобувають цінні призи та можливість взяти участь у підсумкових Різдвяних читаннях.</w:t>
      </w:r>
    </w:p>
    <w:p w:rsidR="00E540EA" w:rsidRDefault="00E540EA" w:rsidP="00165D60">
      <w:pPr>
        <w:jc w:val="both"/>
        <w:rPr>
          <w:sz w:val="28"/>
          <w:szCs w:val="28"/>
          <w:lang w:val="uk-UA"/>
        </w:rPr>
      </w:pPr>
    </w:p>
    <w:p w:rsidR="00E540EA" w:rsidRPr="00E540EA" w:rsidRDefault="00E540EA" w:rsidP="00E540EA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05E1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Авторські права</w:t>
      </w:r>
    </w:p>
    <w:p w:rsidR="00E540EA" w:rsidRDefault="00E540EA" w:rsidP="00E540EA">
      <w:pPr>
        <w:jc w:val="both"/>
        <w:rPr>
          <w:sz w:val="28"/>
          <w:szCs w:val="28"/>
          <w:lang w:val="uk-UA"/>
        </w:rPr>
      </w:pPr>
    </w:p>
    <w:p w:rsidR="00E540EA" w:rsidRPr="009C7272" w:rsidRDefault="00E540EA" w:rsidP="00DB6301">
      <w:pPr>
        <w:ind w:firstLine="360"/>
        <w:jc w:val="both"/>
        <w:rPr>
          <w:sz w:val="28"/>
          <w:szCs w:val="28"/>
          <w:lang w:val="uk-UA"/>
        </w:rPr>
      </w:pPr>
      <w:r w:rsidRPr="00E540EA">
        <w:rPr>
          <w:sz w:val="28"/>
          <w:szCs w:val="28"/>
          <w:lang w:val="uk-UA"/>
        </w:rPr>
        <w:t xml:space="preserve">Забороняється </w:t>
      </w:r>
      <w:r w:rsidR="0097392E">
        <w:rPr>
          <w:sz w:val="28"/>
          <w:szCs w:val="28"/>
          <w:lang w:val="uk-UA"/>
        </w:rPr>
        <w:t>подава</w:t>
      </w:r>
      <w:r>
        <w:rPr>
          <w:sz w:val="28"/>
          <w:szCs w:val="28"/>
          <w:lang w:val="uk-UA"/>
        </w:rPr>
        <w:t>ти на конкурс твір (поезію або казку)</w:t>
      </w:r>
      <w:r w:rsidRPr="00E540EA">
        <w:rPr>
          <w:sz w:val="28"/>
          <w:szCs w:val="28"/>
          <w:lang w:val="uk-UA"/>
        </w:rPr>
        <w:t>, ав</w:t>
      </w:r>
      <w:r w:rsidR="0097392E">
        <w:rPr>
          <w:sz w:val="28"/>
          <w:szCs w:val="28"/>
          <w:lang w:val="uk-UA"/>
        </w:rPr>
        <w:t>т</w:t>
      </w:r>
      <w:r w:rsidR="000A50F2">
        <w:rPr>
          <w:sz w:val="28"/>
          <w:szCs w:val="28"/>
          <w:lang w:val="uk-UA"/>
        </w:rPr>
        <w:t>орське право</w:t>
      </w:r>
      <w:r w:rsidR="0097392E">
        <w:rPr>
          <w:sz w:val="28"/>
          <w:szCs w:val="28"/>
          <w:lang w:val="uk-UA"/>
        </w:rPr>
        <w:t xml:space="preserve"> на який </w:t>
      </w:r>
      <w:r w:rsidR="000A50F2">
        <w:rPr>
          <w:sz w:val="28"/>
          <w:szCs w:val="28"/>
          <w:lang w:val="uk-UA"/>
        </w:rPr>
        <w:t>належить іншій особі</w:t>
      </w:r>
      <w:r w:rsidRPr="00E540EA">
        <w:rPr>
          <w:sz w:val="28"/>
          <w:szCs w:val="28"/>
          <w:lang w:val="uk-UA"/>
        </w:rPr>
        <w:t>. Відповіда</w:t>
      </w:r>
      <w:r w:rsidR="0097392E">
        <w:rPr>
          <w:sz w:val="28"/>
          <w:szCs w:val="28"/>
          <w:lang w:val="uk-UA"/>
        </w:rPr>
        <w:t>льність за подання твору, авторське право на який</w:t>
      </w:r>
      <w:r w:rsidR="000A50F2">
        <w:rPr>
          <w:sz w:val="28"/>
          <w:szCs w:val="28"/>
          <w:lang w:val="uk-UA"/>
        </w:rPr>
        <w:t xml:space="preserve"> належить іншій особі</w:t>
      </w:r>
      <w:r w:rsidR="005A7727">
        <w:rPr>
          <w:sz w:val="28"/>
          <w:szCs w:val="28"/>
          <w:lang w:val="uk-UA"/>
        </w:rPr>
        <w:t>,</w:t>
      </w:r>
      <w:r w:rsidRPr="00E540EA">
        <w:rPr>
          <w:sz w:val="28"/>
          <w:szCs w:val="28"/>
          <w:lang w:val="uk-UA"/>
        </w:rPr>
        <w:t xml:space="preserve"> несе учасник </w:t>
      </w:r>
      <w:r w:rsidR="005A7727">
        <w:rPr>
          <w:sz w:val="28"/>
          <w:szCs w:val="28"/>
          <w:lang w:val="uk-UA"/>
        </w:rPr>
        <w:t>конкурсу, котрий</w:t>
      </w:r>
      <w:r w:rsidR="0097392E">
        <w:rPr>
          <w:sz w:val="28"/>
          <w:szCs w:val="28"/>
          <w:lang w:val="uk-UA"/>
        </w:rPr>
        <w:t xml:space="preserve"> відправляє твір на розгляд журі</w:t>
      </w:r>
      <w:r w:rsidRPr="00E540EA">
        <w:rPr>
          <w:sz w:val="28"/>
          <w:szCs w:val="28"/>
          <w:lang w:val="uk-UA"/>
        </w:rPr>
        <w:t>.</w:t>
      </w:r>
      <w:r w:rsidR="0097392E">
        <w:rPr>
          <w:sz w:val="28"/>
          <w:szCs w:val="28"/>
          <w:lang w:val="uk-UA"/>
        </w:rPr>
        <w:t xml:space="preserve"> </w:t>
      </w:r>
    </w:p>
    <w:p w:rsidR="00E540EA" w:rsidRDefault="00E540EA" w:rsidP="00165D60">
      <w:pPr>
        <w:jc w:val="both"/>
        <w:rPr>
          <w:sz w:val="28"/>
          <w:szCs w:val="28"/>
          <w:lang w:val="uk-UA"/>
        </w:rPr>
      </w:pPr>
    </w:p>
    <w:p w:rsidR="004278DF" w:rsidRDefault="004278DF" w:rsidP="00165D60">
      <w:pPr>
        <w:jc w:val="both"/>
        <w:rPr>
          <w:sz w:val="28"/>
          <w:szCs w:val="28"/>
          <w:lang w:val="uk-UA"/>
        </w:rPr>
      </w:pPr>
    </w:p>
    <w:p w:rsidR="00AC1776" w:rsidRPr="00395253" w:rsidRDefault="00DB6301" w:rsidP="00395253">
      <w:pPr>
        <w:ind w:firstLine="360"/>
        <w:jc w:val="center"/>
        <w:rPr>
          <w:b/>
          <w:sz w:val="28"/>
          <w:szCs w:val="28"/>
          <w:lang w:val="uk-UA"/>
        </w:rPr>
      </w:pPr>
      <w:r w:rsidRPr="00395253">
        <w:rPr>
          <w:b/>
          <w:sz w:val="28"/>
          <w:szCs w:val="28"/>
          <w:lang w:val="uk-UA"/>
        </w:rPr>
        <w:t>Оргкомітет</w:t>
      </w:r>
    </w:p>
    <w:p w:rsidR="00DB6301" w:rsidRDefault="00DB6301" w:rsidP="004E6790">
      <w:pPr>
        <w:ind w:firstLine="360"/>
        <w:jc w:val="both"/>
        <w:rPr>
          <w:sz w:val="28"/>
          <w:szCs w:val="28"/>
          <w:lang w:val="uk-UA"/>
        </w:rPr>
      </w:pPr>
    </w:p>
    <w:p w:rsidR="00DB6301" w:rsidRDefault="00DB6301" w:rsidP="00DB6301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Гаврилов Олексій Валерійович – голова Вінницького обласного осередку Міжнародного Товариства «Україна-Польща-Німеччина»</w:t>
      </w:r>
    </w:p>
    <w:p w:rsidR="00DB6301" w:rsidRDefault="00DB6301" w:rsidP="00DB6301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Девдера</w:t>
      </w:r>
      <w:proofErr w:type="spellEnd"/>
      <w:r>
        <w:rPr>
          <w:sz w:val="28"/>
          <w:szCs w:val="28"/>
          <w:lang w:val="uk-UA"/>
        </w:rPr>
        <w:t xml:space="preserve"> Катерина Михайлівна – член Національної Спілки Письменників України</w:t>
      </w:r>
    </w:p>
    <w:p w:rsidR="00DB6301" w:rsidRPr="00DB6301" w:rsidRDefault="00DB6301" w:rsidP="00DB6301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Урсол</w:t>
      </w:r>
      <w:proofErr w:type="spellEnd"/>
      <w:r>
        <w:rPr>
          <w:sz w:val="28"/>
          <w:szCs w:val="28"/>
          <w:lang w:val="uk-UA"/>
        </w:rPr>
        <w:t xml:space="preserve"> Марія Микитівна – голова Ямпільського районного осередку Міжнародного Товариства «Україна-Польща-Німеччина»</w:t>
      </w:r>
    </w:p>
    <w:p w:rsidR="00615348" w:rsidRPr="00677EE2" w:rsidRDefault="00615348" w:rsidP="00677EE2">
      <w:pPr>
        <w:rPr>
          <w:sz w:val="28"/>
          <w:szCs w:val="28"/>
          <w:lang w:val="uk-UA"/>
        </w:rPr>
      </w:pPr>
    </w:p>
    <w:sectPr w:rsidR="00615348" w:rsidRPr="00677EE2" w:rsidSect="004278DF">
      <w:pgSz w:w="11906" w:h="16838"/>
      <w:pgMar w:top="709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906"/>
    <w:multiLevelType w:val="hybridMultilevel"/>
    <w:tmpl w:val="54AA8C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7B8E"/>
    <w:multiLevelType w:val="hybridMultilevel"/>
    <w:tmpl w:val="849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136B7"/>
    <w:multiLevelType w:val="hybridMultilevel"/>
    <w:tmpl w:val="3C6A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665A5"/>
    <w:multiLevelType w:val="hybridMultilevel"/>
    <w:tmpl w:val="88B4D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6EEB"/>
    <w:multiLevelType w:val="hybridMultilevel"/>
    <w:tmpl w:val="068690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E86CB3"/>
    <w:multiLevelType w:val="hybridMultilevel"/>
    <w:tmpl w:val="1CD0E1AE"/>
    <w:lvl w:ilvl="0" w:tplc="E4401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20A9"/>
    <w:multiLevelType w:val="hybridMultilevel"/>
    <w:tmpl w:val="CF44EA1E"/>
    <w:lvl w:ilvl="0" w:tplc="1A5449D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3132AB1"/>
    <w:multiLevelType w:val="hybridMultilevel"/>
    <w:tmpl w:val="1E400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613BEA"/>
    <w:multiLevelType w:val="hybridMultilevel"/>
    <w:tmpl w:val="9372E2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8"/>
    <w:rsid w:val="00016CA5"/>
    <w:rsid w:val="0001731C"/>
    <w:rsid w:val="00027D0D"/>
    <w:rsid w:val="000347E8"/>
    <w:rsid w:val="00064C78"/>
    <w:rsid w:val="00084C2E"/>
    <w:rsid w:val="00093345"/>
    <w:rsid w:val="000A50F2"/>
    <w:rsid w:val="000B3F28"/>
    <w:rsid w:val="000E725B"/>
    <w:rsid w:val="00161650"/>
    <w:rsid w:val="00165D60"/>
    <w:rsid w:val="00190FF1"/>
    <w:rsid w:val="001D3181"/>
    <w:rsid w:val="002212A0"/>
    <w:rsid w:val="00234533"/>
    <w:rsid w:val="00254E41"/>
    <w:rsid w:val="00272F42"/>
    <w:rsid w:val="00281CE9"/>
    <w:rsid w:val="002E4B47"/>
    <w:rsid w:val="002E7462"/>
    <w:rsid w:val="002F1438"/>
    <w:rsid w:val="00343AC0"/>
    <w:rsid w:val="00344BEA"/>
    <w:rsid w:val="003514D5"/>
    <w:rsid w:val="00364C15"/>
    <w:rsid w:val="00370A27"/>
    <w:rsid w:val="00380613"/>
    <w:rsid w:val="00395253"/>
    <w:rsid w:val="003E4F03"/>
    <w:rsid w:val="003E7239"/>
    <w:rsid w:val="003F5E49"/>
    <w:rsid w:val="004134BD"/>
    <w:rsid w:val="004278DF"/>
    <w:rsid w:val="00444ACC"/>
    <w:rsid w:val="00495254"/>
    <w:rsid w:val="004A0C6B"/>
    <w:rsid w:val="004A7E03"/>
    <w:rsid w:val="004D5D35"/>
    <w:rsid w:val="004E6790"/>
    <w:rsid w:val="0051796C"/>
    <w:rsid w:val="00530AC5"/>
    <w:rsid w:val="00563DB9"/>
    <w:rsid w:val="005A7727"/>
    <w:rsid w:val="005C7229"/>
    <w:rsid w:val="005D582A"/>
    <w:rsid w:val="005D60D4"/>
    <w:rsid w:val="005E587A"/>
    <w:rsid w:val="00600FA4"/>
    <w:rsid w:val="00612A5E"/>
    <w:rsid w:val="00615348"/>
    <w:rsid w:val="00617576"/>
    <w:rsid w:val="00635619"/>
    <w:rsid w:val="006655FC"/>
    <w:rsid w:val="00677EE2"/>
    <w:rsid w:val="00693DD5"/>
    <w:rsid w:val="00697B92"/>
    <w:rsid w:val="006D0B92"/>
    <w:rsid w:val="006D2F51"/>
    <w:rsid w:val="006D5E3C"/>
    <w:rsid w:val="00700C78"/>
    <w:rsid w:val="00714313"/>
    <w:rsid w:val="00717FC5"/>
    <w:rsid w:val="00731B93"/>
    <w:rsid w:val="007430C2"/>
    <w:rsid w:val="007621B3"/>
    <w:rsid w:val="007777A9"/>
    <w:rsid w:val="00791B87"/>
    <w:rsid w:val="007B2062"/>
    <w:rsid w:val="007C2822"/>
    <w:rsid w:val="007C40DF"/>
    <w:rsid w:val="007D4C45"/>
    <w:rsid w:val="007E36D0"/>
    <w:rsid w:val="007E46AE"/>
    <w:rsid w:val="007E493D"/>
    <w:rsid w:val="007E5B11"/>
    <w:rsid w:val="00813F79"/>
    <w:rsid w:val="00826892"/>
    <w:rsid w:val="00827EEF"/>
    <w:rsid w:val="00833743"/>
    <w:rsid w:val="00845E8C"/>
    <w:rsid w:val="00870C52"/>
    <w:rsid w:val="00874C03"/>
    <w:rsid w:val="00876EE7"/>
    <w:rsid w:val="00881BDF"/>
    <w:rsid w:val="00893B18"/>
    <w:rsid w:val="008A5D60"/>
    <w:rsid w:val="008B2EC0"/>
    <w:rsid w:val="008B5298"/>
    <w:rsid w:val="008D3F9B"/>
    <w:rsid w:val="008D5780"/>
    <w:rsid w:val="008E4C25"/>
    <w:rsid w:val="008E63D7"/>
    <w:rsid w:val="008F309D"/>
    <w:rsid w:val="00907D82"/>
    <w:rsid w:val="0092222B"/>
    <w:rsid w:val="009254F2"/>
    <w:rsid w:val="0094111C"/>
    <w:rsid w:val="00950B1F"/>
    <w:rsid w:val="0097392E"/>
    <w:rsid w:val="0097421A"/>
    <w:rsid w:val="009A4932"/>
    <w:rsid w:val="009D337C"/>
    <w:rsid w:val="009D4379"/>
    <w:rsid w:val="00A25818"/>
    <w:rsid w:val="00A3549C"/>
    <w:rsid w:val="00A51F55"/>
    <w:rsid w:val="00A632FD"/>
    <w:rsid w:val="00A72376"/>
    <w:rsid w:val="00A976A6"/>
    <w:rsid w:val="00AA2D94"/>
    <w:rsid w:val="00AA6750"/>
    <w:rsid w:val="00AA795F"/>
    <w:rsid w:val="00AB2C57"/>
    <w:rsid w:val="00AC1776"/>
    <w:rsid w:val="00AD0B01"/>
    <w:rsid w:val="00AF194F"/>
    <w:rsid w:val="00AF4D41"/>
    <w:rsid w:val="00B07693"/>
    <w:rsid w:val="00B24867"/>
    <w:rsid w:val="00B5063D"/>
    <w:rsid w:val="00B614F9"/>
    <w:rsid w:val="00B64660"/>
    <w:rsid w:val="00B72AC3"/>
    <w:rsid w:val="00B86E9C"/>
    <w:rsid w:val="00BA53E8"/>
    <w:rsid w:val="00BE279C"/>
    <w:rsid w:val="00BE5A6B"/>
    <w:rsid w:val="00BE5F9E"/>
    <w:rsid w:val="00C05222"/>
    <w:rsid w:val="00C20992"/>
    <w:rsid w:val="00C23E80"/>
    <w:rsid w:val="00C26EFA"/>
    <w:rsid w:val="00C30DF0"/>
    <w:rsid w:val="00C8535E"/>
    <w:rsid w:val="00C87805"/>
    <w:rsid w:val="00C9339C"/>
    <w:rsid w:val="00CF3EE4"/>
    <w:rsid w:val="00D00D1D"/>
    <w:rsid w:val="00D1297B"/>
    <w:rsid w:val="00D226F8"/>
    <w:rsid w:val="00D57B47"/>
    <w:rsid w:val="00DA0615"/>
    <w:rsid w:val="00DB4A80"/>
    <w:rsid w:val="00DB6301"/>
    <w:rsid w:val="00E02A4A"/>
    <w:rsid w:val="00E07B04"/>
    <w:rsid w:val="00E07D0C"/>
    <w:rsid w:val="00E11551"/>
    <w:rsid w:val="00E458F6"/>
    <w:rsid w:val="00E540EA"/>
    <w:rsid w:val="00E93A20"/>
    <w:rsid w:val="00EA479C"/>
    <w:rsid w:val="00EB2437"/>
    <w:rsid w:val="00EC59C0"/>
    <w:rsid w:val="00ED7F20"/>
    <w:rsid w:val="00F1043C"/>
    <w:rsid w:val="00F12F20"/>
    <w:rsid w:val="00F614DD"/>
    <w:rsid w:val="00F71EA6"/>
    <w:rsid w:val="00F80682"/>
    <w:rsid w:val="00FA35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25AD8-17C5-4CF3-80DB-EF5E797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348"/>
    <w:pPr>
      <w:ind w:left="720"/>
      <w:contextualSpacing/>
    </w:pPr>
  </w:style>
  <w:style w:type="character" w:styleId="a5">
    <w:name w:val="Hyperlink"/>
    <w:rsid w:val="004E67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226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cha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Катруся</dc:creator>
  <cp:keywords/>
  <cp:lastModifiedBy>Володимир Ющенко</cp:lastModifiedBy>
  <cp:revision>7</cp:revision>
  <dcterms:created xsi:type="dcterms:W3CDTF">2013-10-25T12:55:00Z</dcterms:created>
  <dcterms:modified xsi:type="dcterms:W3CDTF">2013-11-01T11:05:00Z</dcterms:modified>
</cp:coreProperties>
</file>